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2B52" w:rsidRDefault="00F91E92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US"/>
        </w:rPr>
      </w:pPr>
      <w:r>
        <w:rPr>
          <w:rFonts w:ascii="Arial" w:hAnsi="Arial"/>
          <w:b/>
          <w:sz w:val="24"/>
        </w:rPr>
        <w:t>3GPP TSG-RAN WG2 Meeting #11</w:t>
      </w:r>
      <w:r w:rsidR="004A275C">
        <w:rPr>
          <w:rFonts w:ascii="Arial" w:hAnsi="Arial"/>
          <w:b/>
          <w:sz w:val="24"/>
          <w:lang w:val="en-US" w:eastAsia="zh-CN"/>
        </w:rPr>
        <w:t>7</w:t>
      </w:r>
      <w:r>
        <w:rPr>
          <w:rFonts w:ascii="Arial" w:hAnsi="Arial"/>
          <w:b/>
          <w:sz w:val="24"/>
        </w:rPr>
        <w:t>-e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i/>
          <w:sz w:val="28"/>
          <w:lang w:eastAsia="zh-CN"/>
        </w:rPr>
        <w:t>R2-</w:t>
      </w:r>
      <w:r w:rsidR="00ED70C7" w:rsidRPr="00ED70C7">
        <w:t xml:space="preserve"> </w:t>
      </w:r>
      <w:r w:rsidR="00ED70C7" w:rsidRPr="00ED70C7">
        <w:rPr>
          <w:rFonts w:ascii="Arial" w:hAnsi="Arial"/>
          <w:b/>
          <w:i/>
          <w:sz w:val="28"/>
          <w:lang w:eastAsia="zh-CN"/>
        </w:rPr>
        <w:t>2203174</w:t>
      </w:r>
    </w:p>
    <w:p w:rsidR="00CF2B52" w:rsidRDefault="00F91E92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</w:rPr>
        <w:t xml:space="preserve">Electronic, </w:t>
      </w:r>
      <w:r w:rsidR="002D248D" w:rsidRPr="002D248D">
        <w:rPr>
          <w:rFonts w:cs="Arial"/>
          <w:b/>
          <w:sz w:val="24"/>
        </w:rPr>
        <w:t>21</w:t>
      </w:r>
      <w:r w:rsidR="002D248D" w:rsidRPr="002D248D">
        <w:rPr>
          <w:rFonts w:cs="Arial"/>
          <w:b/>
          <w:sz w:val="24"/>
          <w:vertAlign w:val="superscript"/>
        </w:rPr>
        <w:t>st</w:t>
      </w:r>
      <w:r w:rsidR="002D248D" w:rsidRPr="002D248D">
        <w:rPr>
          <w:rFonts w:cs="Arial"/>
          <w:b/>
          <w:sz w:val="24"/>
        </w:rPr>
        <w:t xml:space="preserve"> February– 3</w:t>
      </w:r>
      <w:r w:rsidR="002D248D" w:rsidRPr="002D248D">
        <w:rPr>
          <w:rFonts w:cs="Arial"/>
          <w:b/>
          <w:sz w:val="24"/>
          <w:vertAlign w:val="superscript"/>
        </w:rPr>
        <w:t>rd</w:t>
      </w:r>
      <w:r w:rsidR="002D248D" w:rsidRPr="002D248D">
        <w:rPr>
          <w:rFonts w:cs="Arial"/>
          <w:b/>
          <w:sz w:val="24"/>
        </w:rPr>
        <w:t xml:space="preserve"> March</w:t>
      </w:r>
      <w:r>
        <w:rPr>
          <w:rFonts w:cs="Arial"/>
          <w:b/>
          <w:sz w:val="24"/>
        </w:rPr>
        <w:t>, 202</w:t>
      </w:r>
      <w:r w:rsidR="004A275C">
        <w:rPr>
          <w:rFonts w:cs="Arial"/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2B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B52" w:rsidRDefault="00F91E9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0E7070">
              <w:rPr>
                <w:i/>
                <w:sz w:val="14"/>
              </w:rPr>
              <w:t>2</w:t>
            </w:r>
          </w:p>
        </w:tc>
      </w:tr>
      <w:tr w:rsidR="00CF2B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F2B52" w:rsidRDefault="00F91E9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F2B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F2B52" w:rsidRDefault="00CF2B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52">
        <w:tc>
          <w:tcPr>
            <w:tcW w:w="142" w:type="dxa"/>
            <w:tcBorders>
              <w:left w:val="single" w:sz="4" w:space="0" w:color="auto"/>
            </w:tcBorders>
          </w:tcPr>
          <w:p w:rsidR="00CF2B52" w:rsidRDefault="00CF2B5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F2B52" w:rsidRDefault="00F91E9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38.331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F2B52" w:rsidRDefault="00F91E9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F2B52" w:rsidRDefault="009B5991">
            <w:pPr>
              <w:pStyle w:val="CRCoverPage"/>
              <w:spacing w:after="0"/>
            </w:pPr>
            <w:r w:rsidRPr="009B5991">
              <w:rPr>
                <w:b/>
                <w:sz w:val="28"/>
              </w:rPr>
              <w:t>2932</w:t>
            </w:r>
          </w:p>
        </w:tc>
        <w:tc>
          <w:tcPr>
            <w:tcW w:w="709" w:type="dxa"/>
          </w:tcPr>
          <w:p w:rsidR="00CF2B52" w:rsidRDefault="00F91E9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F2B52" w:rsidRDefault="00F91E92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CF2B52" w:rsidRDefault="00F91E9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F2B52" w:rsidRDefault="00F91E92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16.</w:t>
            </w:r>
            <w:r w:rsidR="009B6BE1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F2B52" w:rsidRDefault="00CF2B52">
            <w:pPr>
              <w:pStyle w:val="CRCoverPage"/>
              <w:spacing w:after="0"/>
            </w:pPr>
          </w:p>
        </w:tc>
      </w:tr>
      <w:tr w:rsidR="00CF2B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F2B52" w:rsidRDefault="00CF2B52">
            <w:pPr>
              <w:pStyle w:val="CRCoverPage"/>
              <w:spacing w:after="0"/>
            </w:pPr>
          </w:p>
        </w:tc>
      </w:tr>
      <w:tr w:rsidR="00CF2B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F2B52" w:rsidRDefault="00F91E9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F2B52">
        <w:tc>
          <w:tcPr>
            <w:tcW w:w="9641" w:type="dxa"/>
            <w:gridSpan w:val="9"/>
          </w:tcPr>
          <w:p w:rsidR="00CF2B52" w:rsidRDefault="00CF2B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F2B52" w:rsidRDefault="00CF2B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2B52">
        <w:tc>
          <w:tcPr>
            <w:tcW w:w="2835" w:type="dxa"/>
          </w:tcPr>
          <w:p w:rsidR="00CF2B52" w:rsidRDefault="00F91E9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F2B52" w:rsidRDefault="00F91E9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F2B52" w:rsidRDefault="00CF2B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F2B52" w:rsidRDefault="00F91E9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F2B52" w:rsidRDefault="00F604F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CF2B52" w:rsidRDefault="00F91E9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F2B52" w:rsidRDefault="00CF2B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F2B52" w:rsidRDefault="00F91E9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F2B52" w:rsidRDefault="00CF2B5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F2B52" w:rsidRDefault="00CF2B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2B52">
        <w:tc>
          <w:tcPr>
            <w:tcW w:w="9640" w:type="dxa"/>
            <w:gridSpan w:val="11"/>
          </w:tcPr>
          <w:p w:rsidR="00CF2B52" w:rsidRDefault="00CF2B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F2B52" w:rsidRDefault="00F91E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2B52" w:rsidRDefault="00784A74">
            <w:pPr>
              <w:pStyle w:val="CRCoverPage"/>
              <w:spacing w:after="0"/>
              <w:ind w:left="100"/>
            </w:pPr>
            <w:r w:rsidRPr="00784A74">
              <w:t>Clarification on SL power control paramete</w:t>
            </w:r>
            <w:r>
              <w:t>r</w:t>
            </w:r>
          </w:p>
        </w:tc>
      </w:tr>
      <w:tr w:rsidR="00CF2B52">
        <w:tc>
          <w:tcPr>
            <w:tcW w:w="1843" w:type="dxa"/>
            <w:tcBorders>
              <w:left w:val="single" w:sz="4" w:space="0" w:color="auto"/>
            </w:tcBorders>
          </w:tcPr>
          <w:p w:rsidR="00CF2B52" w:rsidRDefault="00CF2B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F2B52" w:rsidRDefault="00CF2B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52">
        <w:tc>
          <w:tcPr>
            <w:tcW w:w="1843" w:type="dxa"/>
            <w:tcBorders>
              <w:left w:val="single" w:sz="4" w:space="0" w:color="auto"/>
            </w:tcBorders>
          </w:tcPr>
          <w:p w:rsidR="00CF2B52" w:rsidRDefault="00F91E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F2B52" w:rsidRDefault="00F91E92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CF2B52">
        <w:tc>
          <w:tcPr>
            <w:tcW w:w="1843" w:type="dxa"/>
            <w:tcBorders>
              <w:left w:val="single" w:sz="4" w:space="0" w:color="auto"/>
            </w:tcBorders>
          </w:tcPr>
          <w:p w:rsidR="00CF2B52" w:rsidRDefault="00F91E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F2B52" w:rsidRDefault="00F91E9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CF2B52">
        <w:tc>
          <w:tcPr>
            <w:tcW w:w="1843" w:type="dxa"/>
            <w:tcBorders>
              <w:left w:val="single" w:sz="4" w:space="0" w:color="auto"/>
            </w:tcBorders>
          </w:tcPr>
          <w:p w:rsidR="00CF2B52" w:rsidRDefault="00CF2B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F2B52" w:rsidRDefault="00CF2B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52">
        <w:tc>
          <w:tcPr>
            <w:tcW w:w="1843" w:type="dxa"/>
            <w:tcBorders>
              <w:left w:val="single" w:sz="4" w:space="0" w:color="auto"/>
            </w:tcBorders>
          </w:tcPr>
          <w:p w:rsidR="00CF2B52" w:rsidRDefault="00F91E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F2B52" w:rsidRDefault="00F91E92">
            <w:pPr>
              <w:pStyle w:val="CRCoverPage"/>
              <w:spacing w:after="0"/>
              <w:ind w:left="100"/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CF2B52" w:rsidRDefault="00CF2B5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F2B52" w:rsidRDefault="00F91E9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F2B52" w:rsidRDefault="00F91E92">
            <w:pPr>
              <w:pStyle w:val="CRCoverPage"/>
              <w:spacing w:after="0"/>
              <w:ind w:left="100"/>
            </w:pPr>
            <w:r>
              <w:t>202</w:t>
            </w:r>
            <w:r w:rsidR="007F0DDE">
              <w:t>2</w:t>
            </w:r>
            <w:r>
              <w:t>-</w:t>
            </w:r>
            <w:r w:rsidR="007F0DDE">
              <w:t>2</w:t>
            </w:r>
            <w:r>
              <w:t>-</w:t>
            </w:r>
            <w:r w:rsidR="007F0DDE">
              <w:t>14</w:t>
            </w:r>
          </w:p>
        </w:tc>
      </w:tr>
      <w:tr w:rsidR="00CF2B52">
        <w:tc>
          <w:tcPr>
            <w:tcW w:w="1843" w:type="dxa"/>
            <w:tcBorders>
              <w:left w:val="single" w:sz="4" w:space="0" w:color="auto"/>
            </w:tcBorders>
          </w:tcPr>
          <w:p w:rsidR="00CF2B52" w:rsidRDefault="00CF2B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F2B52" w:rsidRDefault="00CF2B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F2B52" w:rsidRDefault="00CF2B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F2B52" w:rsidRDefault="00CF2B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F2B52" w:rsidRDefault="00CF2B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F2B52" w:rsidRDefault="00F91E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F2B52" w:rsidRDefault="007F0DDE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F2B52" w:rsidRDefault="00CF2B5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F2B52" w:rsidRDefault="00F91E9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F2B52" w:rsidRDefault="00F91E9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el-16</w:t>
            </w:r>
          </w:p>
        </w:tc>
      </w:tr>
      <w:tr w:rsidR="00CF2B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F2B52" w:rsidRDefault="00CF2B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F2B52" w:rsidRDefault="00F91E9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F2B52" w:rsidRDefault="00F91E9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D1C66" w:rsidRDefault="00F91E92" w:rsidP="00FD00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 w:rsidR="00FD0039">
              <w:rPr>
                <w:i/>
                <w:sz w:val="18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 w:rsidR="00FD0039">
              <w:rPr>
                <w:i/>
                <w:sz w:val="18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FD0039">
              <w:rPr>
                <w:i/>
                <w:sz w:val="18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 w:rsidR="00FD0039">
              <w:rPr>
                <w:i/>
                <w:sz w:val="18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FD0039">
              <w:rPr>
                <w:i/>
                <w:sz w:val="18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 w:rsidR="00FD0039">
              <w:rPr>
                <w:i/>
                <w:sz w:val="18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FD0039">
              <w:rPr>
                <w:i/>
                <w:sz w:val="18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 w:rsidR="00FD0039">
              <w:rPr>
                <w:i/>
                <w:sz w:val="18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CF2B52">
        <w:tc>
          <w:tcPr>
            <w:tcW w:w="1843" w:type="dxa"/>
          </w:tcPr>
          <w:p w:rsidR="00CF2B52" w:rsidRDefault="00CF2B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F2B52" w:rsidRDefault="00CF2B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F2B52" w:rsidRDefault="00F91E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2B52" w:rsidRDefault="00981AC1" w:rsidP="00224996">
            <w:pPr>
              <w:pStyle w:val="Normal1"/>
              <w:ind w:leftChars="50" w:left="100"/>
              <w:rPr>
                <w:rFonts w:ascii="Arial" w:hAnsi="Arial"/>
              </w:rPr>
            </w:pPr>
            <w:r w:rsidRPr="007C5199">
              <w:rPr>
                <w:rFonts w:ascii="Arial" w:hAnsi="Arial"/>
              </w:rPr>
              <w:t>According to RAN4 LS</w:t>
            </w:r>
            <w:r w:rsidR="00CE75EA">
              <w:rPr>
                <w:rFonts w:ascii="Arial" w:hAnsi="Arial"/>
              </w:rPr>
              <w:t xml:space="preserve"> (</w:t>
            </w:r>
            <w:r w:rsidR="00CE75EA" w:rsidRPr="00CE75EA">
              <w:rPr>
                <w:rFonts w:ascii="Arial" w:hAnsi="Arial"/>
              </w:rPr>
              <w:t>R2-2200121</w:t>
            </w:r>
            <w:r w:rsidR="00CE75EA">
              <w:rPr>
                <w:rFonts w:ascii="Arial" w:hAnsi="Arial"/>
              </w:rPr>
              <w:t>/</w:t>
            </w:r>
            <w:r w:rsidR="00CE75EA" w:rsidRPr="00224996">
              <w:rPr>
                <w:rFonts w:ascii="Arial" w:hAnsi="Arial"/>
              </w:rPr>
              <w:t xml:space="preserve"> </w:t>
            </w:r>
            <w:r w:rsidR="00CE75EA" w:rsidRPr="00CE75EA">
              <w:rPr>
                <w:rFonts w:ascii="Arial" w:hAnsi="Arial"/>
              </w:rPr>
              <w:t>R4-2120047</w:t>
            </w:r>
            <w:r w:rsidR="00CE75EA">
              <w:rPr>
                <w:rFonts w:ascii="Arial" w:hAnsi="Arial"/>
              </w:rPr>
              <w:t>),</w:t>
            </w:r>
            <w:r w:rsidR="007C5199">
              <w:rPr>
                <w:rFonts w:ascii="Arial" w:hAnsi="Arial"/>
              </w:rPr>
              <w:t xml:space="preserve"> it is not clear which RRC </w:t>
            </w:r>
            <w:r w:rsidR="007C5199" w:rsidRPr="007C5199">
              <w:rPr>
                <w:rFonts w:ascii="Arial" w:hAnsi="Arial"/>
              </w:rPr>
              <w:t xml:space="preserve">parameter </w:t>
            </w:r>
            <w:r w:rsidR="00224996" w:rsidRPr="00224996">
              <w:rPr>
                <w:rFonts w:ascii="Arial" w:hAnsi="Arial"/>
              </w:rPr>
              <w:t>(</w:t>
            </w:r>
            <w:proofErr w:type="spellStart"/>
            <w:r w:rsidR="00224996" w:rsidRPr="00224996">
              <w:rPr>
                <w:rFonts w:ascii="Arial" w:hAnsi="Arial"/>
                <w:i/>
              </w:rPr>
              <w:t>sl-maxTxPower</w:t>
            </w:r>
            <w:proofErr w:type="spellEnd"/>
            <w:r w:rsidR="00224996" w:rsidRPr="00224996">
              <w:rPr>
                <w:rFonts w:ascii="Arial" w:hAnsi="Arial"/>
              </w:rPr>
              <w:t xml:space="preserve">, </w:t>
            </w:r>
            <w:proofErr w:type="spellStart"/>
            <w:r w:rsidR="00224996" w:rsidRPr="00224996">
              <w:rPr>
                <w:rFonts w:ascii="Arial" w:hAnsi="Arial"/>
                <w:i/>
              </w:rPr>
              <w:t>sl-MaxTransPower</w:t>
            </w:r>
            <w:proofErr w:type="spellEnd"/>
            <w:r w:rsidR="00224996" w:rsidRPr="00224996">
              <w:rPr>
                <w:rFonts w:ascii="Arial" w:hAnsi="Arial"/>
              </w:rPr>
              <w:t xml:space="preserve">, </w:t>
            </w:r>
            <w:r w:rsidR="00224996" w:rsidRPr="00224996">
              <w:rPr>
                <w:rFonts w:ascii="Arial" w:hAnsi="Arial"/>
                <w:i/>
              </w:rPr>
              <w:t>SL-</w:t>
            </w:r>
            <w:proofErr w:type="spellStart"/>
            <w:r w:rsidR="00224996" w:rsidRPr="00224996">
              <w:rPr>
                <w:rFonts w:ascii="Arial" w:hAnsi="Arial"/>
                <w:i/>
              </w:rPr>
              <w:t>TxPower</w:t>
            </w:r>
            <w:proofErr w:type="spellEnd"/>
            <w:r w:rsidR="00224996" w:rsidRPr="00224996">
              <w:rPr>
                <w:rFonts w:ascii="Arial" w:hAnsi="Arial"/>
              </w:rPr>
              <w:t xml:space="preserve">) is the correct one </w:t>
            </w:r>
            <w:r w:rsidR="007C5199" w:rsidRPr="007C5199">
              <w:rPr>
                <w:rFonts w:ascii="Arial" w:hAnsi="Arial"/>
              </w:rPr>
              <w:t xml:space="preserve">to limit the transmitted power </w:t>
            </w:r>
            <w:proofErr w:type="spellStart"/>
            <w:proofErr w:type="gramStart"/>
            <w:r w:rsidR="00A17FCF" w:rsidRPr="00224996">
              <w:rPr>
                <w:rFonts w:ascii="Arial" w:hAnsi="Arial"/>
                <w:i/>
              </w:rPr>
              <w:t>P</w:t>
            </w:r>
            <w:r w:rsidR="00A17FCF" w:rsidRPr="00224996">
              <w:rPr>
                <w:rFonts w:ascii="Arial" w:hAnsi="Arial"/>
                <w:i/>
                <w:vertAlign w:val="subscript"/>
              </w:rPr>
              <w:t>EMAX,c</w:t>
            </w:r>
            <w:proofErr w:type="spellEnd"/>
            <w:proofErr w:type="gramEnd"/>
            <w:r w:rsidR="00A17FCF" w:rsidRPr="007C5199">
              <w:rPr>
                <w:rFonts w:ascii="Arial" w:hAnsi="Arial"/>
              </w:rPr>
              <w:t xml:space="preserve"> </w:t>
            </w:r>
            <w:r w:rsidR="007C5199" w:rsidRPr="007C5199">
              <w:rPr>
                <w:rFonts w:ascii="Arial" w:hAnsi="Arial"/>
              </w:rPr>
              <w:t xml:space="preserve">of PSSCH/PSCCH for </w:t>
            </w:r>
            <w:r w:rsidR="007C5199">
              <w:rPr>
                <w:rFonts w:ascii="Arial" w:hAnsi="Arial"/>
              </w:rPr>
              <w:t xml:space="preserve">NR </w:t>
            </w:r>
            <w:r w:rsidR="007C5199" w:rsidRPr="007C5199">
              <w:rPr>
                <w:rFonts w:ascii="Arial" w:hAnsi="Arial"/>
              </w:rPr>
              <w:t>V2X</w:t>
            </w:r>
            <w:r w:rsidR="007C5199">
              <w:rPr>
                <w:rFonts w:ascii="Arial" w:hAnsi="Arial"/>
              </w:rPr>
              <w:t xml:space="preserve"> </w:t>
            </w:r>
            <w:r w:rsidR="007C5199" w:rsidRPr="007C5199">
              <w:rPr>
                <w:rFonts w:ascii="Arial" w:hAnsi="Arial"/>
              </w:rPr>
              <w:t xml:space="preserve">in </w:t>
            </w:r>
            <w:r w:rsidR="00224996">
              <w:rPr>
                <w:rFonts w:ascii="Arial" w:hAnsi="Arial"/>
              </w:rPr>
              <w:t xml:space="preserve">RAN4 specification </w:t>
            </w:r>
            <w:r w:rsidR="007C5199" w:rsidRPr="007C5199">
              <w:rPr>
                <w:rFonts w:ascii="Arial" w:hAnsi="Arial"/>
              </w:rPr>
              <w:t>TS 38.101-1</w:t>
            </w:r>
            <w:r w:rsidR="00DA24EA">
              <w:rPr>
                <w:rFonts w:ascii="Arial" w:hAnsi="Arial"/>
              </w:rPr>
              <w:t>.</w:t>
            </w:r>
            <w:r w:rsidR="00CE75EA">
              <w:rPr>
                <w:rFonts w:ascii="Arial" w:hAnsi="Arial"/>
              </w:rPr>
              <w:t xml:space="preserve"> RAN2 has </w:t>
            </w:r>
            <w:r w:rsidR="00224996">
              <w:rPr>
                <w:rFonts w:ascii="Arial" w:hAnsi="Arial"/>
              </w:rPr>
              <w:t xml:space="preserve">discussed this issue and </w:t>
            </w:r>
            <w:r w:rsidR="00CE75EA">
              <w:rPr>
                <w:rFonts w:ascii="Arial" w:hAnsi="Arial"/>
              </w:rPr>
              <w:t>reached consensus that f</w:t>
            </w:r>
            <w:r w:rsidR="00CE75EA" w:rsidRPr="00CE75EA">
              <w:rPr>
                <w:rFonts w:ascii="Arial" w:hAnsi="Arial"/>
              </w:rPr>
              <w:t>or PSCCH</w:t>
            </w:r>
            <w:r w:rsidR="00224996">
              <w:rPr>
                <w:rFonts w:ascii="Arial" w:hAnsi="Arial"/>
              </w:rPr>
              <w:t>/</w:t>
            </w:r>
            <w:r w:rsidR="00CE75EA" w:rsidRPr="00CE75EA">
              <w:rPr>
                <w:rFonts w:ascii="Arial" w:hAnsi="Arial"/>
              </w:rPr>
              <w:t>PSSCH transmissions</w:t>
            </w:r>
            <w:r w:rsidR="00224996">
              <w:rPr>
                <w:rFonts w:ascii="Arial" w:hAnsi="Arial"/>
              </w:rPr>
              <w:t xml:space="preserve">, </w:t>
            </w:r>
            <w:r w:rsidR="00CE75EA" w:rsidRPr="00CE75EA">
              <w:rPr>
                <w:rFonts w:ascii="Arial" w:hAnsi="Arial"/>
              </w:rPr>
              <w:t xml:space="preserve">the parameter </w:t>
            </w:r>
            <w:proofErr w:type="spellStart"/>
            <w:proofErr w:type="gramStart"/>
            <w:r w:rsidR="00CE75EA" w:rsidRPr="00224996">
              <w:rPr>
                <w:rFonts w:ascii="Arial" w:hAnsi="Arial"/>
                <w:i/>
              </w:rPr>
              <w:t>P</w:t>
            </w:r>
            <w:r w:rsidR="00CE75EA" w:rsidRPr="00224996">
              <w:rPr>
                <w:rFonts w:ascii="Arial" w:hAnsi="Arial"/>
                <w:i/>
                <w:vertAlign w:val="subscript"/>
              </w:rPr>
              <w:t>EMAX,c</w:t>
            </w:r>
            <w:proofErr w:type="spellEnd"/>
            <w:proofErr w:type="gramEnd"/>
            <w:r w:rsidR="00CE75EA" w:rsidRPr="00CE75EA">
              <w:rPr>
                <w:rFonts w:ascii="Arial" w:hAnsi="Arial"/>
              </w:rPr>
              <w:t xml:space="preserve"> should be given by </w:t>
            </w:r>
            <w:proofErr w:type="spellStart"/>
            <w:r w:rsidR="00CE75EA" w:rsidRPr="00224996">
              <w:rPr>
                <w:rFonts w:ascii="Arial" w:hAnsi="Arial"/>
                <w:i/>
              </w:rPr>
              <w:t>sl-MaxTransPower</w:t>
            </w:r>
            <w:proofErr w:type="spellEnd"/>
            <w:r w:rsidR="00CE75EA" w:rsidRPr="00CE75EA">
              <w:rPr>
                <w:rFonts w:ascii="Arial" w:hAnsi="Arial"/>
              </w:rPr>
              <w:t>.</w:t>
            </w:r>
          </w:p>
          <w:p w:rsidR="00224996" w:rsidRPr="00224996" w:rsidRDefault="00224996" w:rsidP="00224996">
            <w:pPr>
              <w:pStyle w:val="Normal1"/>
              <w:ind w:leftChars="50" w:left="100"/>
            </w:pPr>
          </w:p>
        </w:tc>
      </w:tr>
      <w:tr w:rsidR="00CF2B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2B52" w:rsidRDefault="00CF2B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F2B52" w:rsidRDefault="00CF2B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2B52" w:rsidRDefault="00F91E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F2B52" w:rsidRDefault="00C1262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Clarify </w:t>
            </w:r>
            <w:r w:rsidR="00F91E92">
              <w:rPr>
                <w:lang w:val="en-US" w:eastAsia="zh-CN"/>
              </w:rPr>
              <w:t xml:space="preserve">in the field description of </w:t>
            </w:r>
            <w:proofErr w:type="spellStart"/>
            <w:r w:rsidRPr="00224996">
              <w:rPr>
                <w:i/>
                <w:lang w:val="en-US" w:eastAsia="zh-CN"/>
              </w:rPr>
              <w:t>sl-MaxTransPower</w:t>
            </w:r>
            <w:proofErr w:type="spellEnd"/>
            <w:r w:rsidR="00F91E92">
              <w:rPr>
                <w:lang w:val="en-US" w:eastAsia="zh-CN"/>
              </w:rPr>
              <w:t xml:space="preserve">, that </w:t>
            </w:r>
            <w:r>
              <w:rPr>
                <w:lang w:val="en-US" w:eastAsia="zh-CN"/>
              </w:rPr>
              <w:t xml:space="preserve">this value is used for SL power control </w:t>
            </w:r>
            <w:proofErr w:type="spellStart"/>
            <w:r w:rsidRPr="00224996">
              <w:rPr>
                <w:i/>
                <w:lang w:val="en-US" w:eastAsia="zh-CN"/>
              </w:rPr>
              <w:t>P</w:t>
            </w:r>
            <w:r w:rsidRPr="00224996">
              <w:rPr>
                <w:i/>
                <w:vertAlign w:val="subscript"/>
                <w:lang w:val="en-US" w:eastAsia="zh-CN"/>
              </w:rPr>
              <w:t>EMAX,c</w:t>
            </w:r>
            <w:proofErr w:type="spellEnd"/>
            <w:r w:rsidRPr="007C519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defined </w:t>
            </w:r>
            <w:r w:rsidR="00F91E92">
              <w:rPr>
                <w:lang w:val="en-US" w:eastAsia="zh-CN"/>
              </w:rPr>
              <w:t xml:space="preserve">in </w:t>
            </w:r>
            <w:r w:rsidRPr="007C5199">
              <w:rPr>
                <w:lang w:val="en-US" w:eastAsia="zh-CN"/>
              </w:rPr>
              <w:t>TS 38.101-1</w:t>
            </w:r>
            <w:r w:rsidR="00F91E92">
              <w:rPr>
                <w:lang w:val="en-US" w:eastAsia="zh-CN"/>
              </w:rPr>
              <w:t>.</w:t>
            </w:r>
          </w:p>
          <w:p w:rsidR="00CF2B52" w:rsidRDefault="00CF2B52">
            <w:pPr>
              <w:pStyle w:val="CRCoverPage"/>
              <w:spacing w:after="80"/>
              <w:ind w:left="102"/>
            </w:pPr>
          </w:p>
          <w:p w:rsidR="00CF2B52" w:rsidRDefault="00F91E92">
            <w:pPr>
              <w:pStyle w:val="CRCoverPage"/>
              <w:spacing w:after="80"/>
              <w:ind w:left="102"/>
              <w:rPr>
                <w:b/>
              </w:rPr>
            </w:pPr>
            <w:r>
              <w:rPr>
                <w:b/>
              </w:rPr>
              <w:t>Impact analysis</w:t>
            </w:r>
          </w:p>
          <w:p w:rsidR="00CF2B52" w:rsidRDefault="00F91E92">
            <w:pPr>
              <w:pStyle w:val="CRCoverPage"/>
              <w:spacing w:after="80"/>
              <w:ind w:left="102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Impacted 5G architecture options: </w:t>
            </w:r>
          </w:p>
          <w:p w:rsidR="00CF2B52" w:rsidRDefault="00F91E92">
            <w:pPr>
              <w:pStyle w:val="CRCoverPage"/>
              <w:spacing w:after="80"/>
              <w:ind w:left="102"/>
              <w:rPr>
                <w:b/>
                <w:sz w:val="22"/>
              </w:rPr>
            </w:pPr>
            <w:r>
              <w:rPr>
                <w:rFonts w:cs="Arial"/>
              </w:rPr>
              <w:t>Standalone and Non-Standalone</w:t>
            </w:r>
          </w:p>
          <w:p w:rsidR="00CF2B52" w:rsidRDefault="00F91E92">
            <w:pPr>
              <w:pStyle w:val="CRCoverPage"/>
              <w:spacing w:after="80"/>
              <w:ind w:left="102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Impacted functionality:</w:t>
            </w:r>
          </w:p>
          <w:p w:rsidR="00CF2B52" w:rsidRDefault="00400974">
            <w:pPr>
              <w:pStyle w:val="CRCoverPage"/>
              <w:spacing w:after="8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proofErr w:type="spellStart"/>
            <w:r w:rsidR="00F91E92">
              <w:rPr>
                <w:lang w:eastAsia="zh-CN"/>
              </w:rPr>
              <w:t>Sidelink</w:t>
            </w:r>
            <w:proofErr w:type="spellEnd"/>
            <w:r w:rsidR="00F91E92">
              <w:rPr>
                <w:lang w:eastAsia="zh-CN"/>
              </w:rPr>
              <w:t xml:space="preserve"> </w:t>
            </w:r>
            <w:r w:rsidR="00F84BF0">
              <w:rPr>
                <w:lang w:eastAsia="zh-CN"/>
              </w:rPr>
              <w:t>power control</w:t>
            </w:r>
          </w:p>
          <w:p w:rsidR="00CF2B52" w:rsidRDefault="00CF2B52">
            <w:pPr>
              <w:pStyle w:val="CRCoverPage"/>
              <w:spacing w:after="0"/>
              <w:ind w:left="100"/>
            </w:pPr>
          </w:p>
          <w:p w:rsidR="00CF2B52" w:rsidRDefault="00F91E92">
            <w:pPr>
              <w:pStyle w:val="CRCoverPage"/>
              <w:spacing w:before="20"/>
              <w:ind w:leftChars="27" w:left="54"/>
              <w:rPr>
                <w:b/>
              </w:rPr>
            </w:pPr>
            <w:r>
              <w:rPr>
                <w:b/>
              </w:rPr>
              <w:t xml:space="preserve">Inter-operability: </w:t>
            </w:r>
          </w:p>
          <w:p w:rsidR="00CF2B52" w:rsidRDefault="00F91E92">
            <w:pPr>
              <w:pStyle w:val="CRCoverPage"/>
              <w:ind w:left="102"/>
              <w:rPr>
                <w:lang w:eastAsia="zh-CN"/>
              </w:rPr>
            </w:pPr>
            <w:r>
              <w:rPr>
                <w:lang w:eastAsia="zh-CN"/>
              </w:rPr>
              <w:t>If the network is implemented according to this CR while the UE is not, there is no inter-operability issue.</w:t>
            </w:r>
          </w:p>
          <w:p w:rsidR="00CF2B52" w:rsidRDefault="00F91E92">
            <w:pPr>
              <w:pStyle w:val="CRCoverPage"/>
              <w:ind w:left="102"/>
              <w:rPr>
                <w:lang w:eastAsia="zh-CN"/>
              </w:rPr>
            </w:pPr>
            <w:r>
              <w:rPr>
                <w:lang w:eastAsia="zh-CN"/>
              </w:rPr>
              <w:t>If the UE is implemented according to this CR while the network is not, there is no inter-operability issue.</w:t>
            </w:r>
          </w:p>
          <w:p w:rsidR="00CF2B52" w:rsidRDefault="00F91E92">
            <w:pPr>
              <w:pStyle w:val="CRCoverPage"/>
              <w:ind w:left="102"/>
            </w:pPr>
            <w:r>
              <w:rPr>
                <w:lang w:eastAsia="zh-CN"/>
              </w:rPr>
              <w:t>If one UE is implemented according to this CR while the other UE is not, there is no inter-operability issue.</w:t>
            </w:r>
          </w:p>
        </w:tc>
      </w:tr>
      <w:tr w:rsidR="00CF2B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2B52" w:rsidRDefault="00CF2B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F2B52" w:rsidRDefault="00CF2B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F2B52" w:rsidRDefault="00F91E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2B52" w:rsidRDefault="00A820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Wrong </w:t>
            </w:r>
            <w:r w:rsidRPr="00A8205C">
              <w:rPr>
                <w:lang w:eastAsia="zh-CN"/>
              </w:rPr>
              <w:t xml:space="preserve">RRC parameter </w:t>
            </w:r>
            <w:r>
              <w:rPr>
                <w:lang w:eastAsia="zh-CN"/>
              </w:rPr>
              <w:t>may be used by the UE</w:t>
            </w:r>
            <w:r w:rsidRPr="00A8205C">
              <w:rPr>
                <w:lang w:eastAsia="zh-CN"/>
              </w:rPr>
              <w:t xml:space="preserve"> to limit the transmitted power </w:t>
            </w:r>
            <w:proofErr w:type="spellStart"/>
            <w:proofErr w:type="gramStart"/>
            <w:r w:rsidRPr="00A8205C">
              <w:rPr>
                <w:i/>
                <w:lang w:eastAsia="zh-CN"/>
              </w:rPr>
              <w:t>P</w:t>
            </w:r>
            <w:r w:rsidRPr="00A8205C">
              <w:rPr>
                <w:i/>
                <w:vertAlign w:val="subscript"/>
                <w:lang w:eastAsia="zh-CN"/>
              </w:rPr>
              <w:t>EMAX,c</w:t>
            </w:r>
            <w:proofErr w:type="spellEnd"/>
            <w:proofErr w:type="gramEnd"/>
            <w:r w:rsidRPr="00A8205C">
              <w:rPr>
                <w:i/>
                <w:lang w:eastAsia="zh-CN"/>
              </w:rPr>
              <w:t xml:space="preserve"> </w:t>
            </w:r>
            <w:r w:rsidRPr="00A8205C">
              <w:rPr>
                <w:lang w:eastAsia="zh-CN"/>
              </w:rPr>
              <w:t>of PSSCH/PSCCH for NR V2X</w:t>
            </w:r>
            <w:r>
              <w:rPr>
                <w:lang w:eastAsia="zh-CN"/>
              </w:rPr>
              <w:t xml:space="preserve"> </w:t>
            </w:r>
            <w:r w:rsidR="00134F3F">
              <w:rPr>
                <w:lang w:eastAsia="zh-CN"/>
              </w:rPr>
              <w:t xml:space="preserve">in </w:t>
            </w:r>
            <w:r w:rsidR="00134F3F" w:rsidRPr="00A8205C">
              <w:rPr>
                <w:lang w:eastAsia="zh-CN"/>
              </w:rPr>
              <w:t>TS 38.101-1</w:t>
            </w:r>
            <w:r w:rsidR="00134F3F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and thus the </w:t>
            </w:r>
            <w:r w:rsidR="00400974">
              <w:rPr>
                <w:lang w:eastAsia="zh-CN"/>
              </w:rPr>
              <w:t xml:space="preserve">NR </w:t>
            </w:r>
            <w:proofErr w:type="spellStart"/>
            <w:r>
              <w:rPr>
                <w:lang w:eastAsia="zh-CN"/>
              </w:rPr>
              <w:t>S</w:t>
            </w:r>
            <w:r w:rsidR="00400974">
              <w:rPr>
                <w:lang w:eastAsia="zh-CN"/>
              </w:rPr>
              <w:t>idelink</w:t>
            </w:r>
            <w:proofErr w:type="spellEnd"/>
            <w:r>
              <w:rPr>
                <w:lang w:eastAsia="zh-CN"/>
              </w:rPr>
              <w:t xml:space="preserve"> power control functionality is not aligned with </w:t>
            </w:r>
            <w:r w:rsidRPr="00A8205C">
              <w:rPr>
                <w:lang w:eastAsia="zh-CN"/>
              </w:rPr>
              <w:t>RAN4</w:t>
            </w:r>
            <w:r w:rsidR="00F91E92">
              <w:rPr>
                <w:lang w:eastAsia="zh-CN"/>
              </w:rPr>
              <w:t>.</w:t>
            </w:r>
          </w:p>
          <w:p w:rsidR="00CD34B9" w:rsidRDefault="00CD34B9">
            <w:pPr>
              <w:pStyle w:val="CRCoverPage"/>
              <w:spacing w:after="0"/>
              <w:ind w:left="100"/>
            </w:pPr>
          </w:p>
        </w:tc>
      </w:tr>
      <w:tr w:rsidR="00CF2B52">
        <w:tc>
          <w:tcPr>
            <w:tcW w:w="2694" w:type="dxa"/>
            <w:gridSpan w:val="2"/>
          </w:tcPr>
          <w:p w:rsidR="00CF2B52" w:rsidRDefault="00CF2B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F2B52" w:rsidRDefault="00CF2B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F2B52" w:rsidRDefault="00F91E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2B52" w:rsidRDefault="00F91E9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6.3.5</w:t>
            </w:r>
          </w:p>
        </w:tc>
      </w:tr>
      <w:tr w:rsidR="00CF2B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2B52" w:rsidRDefault="00CF2B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F2B52" w:rsidRDefault="00CF2B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2B52" w:rsidRDefault="00CF2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2B52" w:rsidRDefault="00F91E9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F2B52" w:rsidRDefault="00F91E9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F2B52" w:rsidRDefault="00CF2B5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F2B52" w:rsidRDefault="00CF2B52">
            <w:pPr>
              <w:pStyle w:val="CRCoverPage"/>
              <w:spacing w:after="0"/>
              <w:ind w:left="99"/>
            </w:pPr>
          </w:p>
        </w:tc>
      </w:tr>
      <w:tr w:rsidR="00CF2B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2B52" w:rsidRDefault="00F91E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2B52" w:rsidRDefault="00CF2B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2B52" w:rsidRDefault="00F91E9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F2B52" w:rsidRDefault="00F91E9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F2B52" w:rsidRDefault="00F91E9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F2B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2B52" w:rsidRDefault="00F91E9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2B52" w:rsidRDefault="00CF2B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2B52" w:rsidRDefault="00F91E9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F2B52" w:rsidRDefault="00F91E9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F2B52" w:rsidRDefault="00F91E9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F2B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2B52" w:rsidRDefault="00F91E9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2B52" w:rsidRDefault="00CF2B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2B52" w:rsidRDefault="00F91E9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F2B52" w:rsidRDefault="00F91E9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F2B52" w:rsidRDefault="00F91E9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F2B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2B52" w:rsidRDefault="00CF2B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F2B52" w:rsidRDefault="00CF2B52">
            <w:pPr>
              <w:pStyle w:val="CRCoverPage"/>
              <w:spacing w:after="0"/>
            </w:pPr>
          </w:p>
        </w:tc>
      </w:tr>
      <w:tr w:rsidR="00CF2B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F2B52" w:rsidRDefault="00F91E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2B52" w:rsidRDefault="00CF2B52">
            <w:pPr>
              <w:pStyle w:val="CRCoverPage"/>
              <w:spacing w:after="0"/>
              <w:ind w:left="100"/>
            </w:pPr>
          </w:p>
        </w:tc>
      </w:tr>
      <w:tr w:rsidR="00CF2B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F2B52" w:rsidRDefault="00CF2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F2B52" w:rsidRDefault="00CF2B5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F2B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2B52" w:rsidRDefault="00F91E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2B52" w:rsidRDefault="00CF2B52">
            <w:pPr>
              <w:pStyle w:val="CRCoverPage"/>
              <w:spacing w:after="0"/>
              <w:ind w:left="100"/>
            </w:pPr>
          </w:p>
        </w:tc>
      </w:tr>
    </w:tbl>
    <w:p w:rsidR="00CF2B52" w:rsidRDefault="00CF2B52">
      <w:pPr>
        <w:pStyle w:val="CRCoverPage"/>
        <w:spacing w:after="0"/>
        <w:rPr>
          <w:sz w:val="8"/>
          <w:szCs w:val="8"/>
        </w:rPr>
      </w:pPr>
    </w:p>
    <w:p w:rsidR="00CF2B52" w:rsidRDefault="00CF2B52">
      <w:pPr>
        <w:sectPr w:rsidR="00CF2B5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X="-299" w:tblpY="70"/>
        <w:tblW w:w="52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878"/>
      </w:tblGrid>
      <w:tr w:rsidR="00CF2B52">
        <w:trPr>
          <w:trHeight w:val="251"/>
        </w:trPr>
        <w:tc>
          <w:tcPr>
            <w:tcW w:w="5000" w:type="pct"/>
            <w:shd w:val="clear" w:color="auto" w:fill="FDE9D9"/>
            <w:vAlign w:val="center"/>
          </w:tcPr>
          <w:p w:rsidR="00CF2B52" w:rsidRDefault="00F91E9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b/>
                <w:color w:val="FF0000"/>
                <w:sz w:val="28"/>
                <w:szCs w:val="28"/>
                <w:lang w:eastAsia="zh-CN"/>
              </w:rPr>
            </w:pPr>
            <w:bookmarkStart w:id="1" w:name="_Toc60868302"/>
            <w:bookmarkStart w:id="2" w:name="_Toc60777531"/>
            <w:bookmarkStart w:id="3" w:name="_Toc60777521"/>
            <w:bookmarkStart w:id="4" w:name="_Toc60868312"/>
            <w:bookmarkStart w:id="5" w:name="_Toc60777023"/>
            <w:bookmarkStart w:id="6" w:name="_Toc68014963"/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START</w:t>
            </w:r>
            <w:r>
              <w:rPr>
                <w:color w:val="FF0000"/>
                <w:sz w:val="28"/>
                <w:szCs w:val="28"/>
                <w:lang w:eastAsia="zh-CN"/>
              </w:rPr>
              <w:t xml:space="preserve"> OF CHANGE </w:t>
            </w: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 </w:t>
            </w:r>
          </w:p>
        </w:tc>
      </w:tr>
    </w:tbl>
    <w:p w:rsidR="00CF2B52" w:rsidRDefault="00F91E92">
      <w:pPr>
        <w:pStyle w:val="Heading3"/>
      </w:pPr>
      <w:bookmarkStart w:id="7" w:name="_Toc83740478"/>
      <w:bookmarkStart w:id="8" w:name="_Toc68014962"/>
      <w:bookmarkStart w:id="9" w:name="_Toc60777022"/>
      <w:r>
        <w:t>6.3.</w:t>
      </w:r>
      <w:r>
        <w:rPr>
          <w:lang w:eastAsia="zh-CN"/>
        </w:rPr>
        <w:t>5</w:t>
      </w:r>
      <w:r>
        <w:tab/>
      </w:r>
      <w:proofErr w:type="spellStart"/>
      <w:r>
        <w:t>Sidelink</w:t>
      </w:r>
      <w:proofErr w:type="spellEnd"/>
      <w:r>
        <w:t xml:space="preserve"> information elements</w:t>
      </w:r>
      <w:bookmarkEnd w:id="7"/>
    </w:p>
    <w:p w:rsidR="005377EA" w:rsidRDefault="005377EA" w:rsidP="005377EA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sz w:val="24"/>
          <w:lang w:eastAsia="ja-JP"/>
        </w:rPr>
      </w:pPr>
    </w:p>
    <w:p w:rsidR="005377EA" w:rsidRPr="005377EA" w:rsidRDefault="005377EA" w:rsidP="005377E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0" w:name="_Toc60777545"/>
      <w:bookmarkStart w:id="11" w:name="_Toc90651420"/>
      <w:r w:rsidRPr="005377EA">
        <w:rPr>
          <w:rFonts w:ascii="Arial" w:eastAsia="Times New Roman" w:hAnsi="Arial"/>
          <w:sz w:val="24"/>
          <w:lang w:eastAsia="ja-JP"/>
        </w:rPr>
        <w:t>–</w:t>
      </w:r>
      <w:r w:rsidRPr="005377EA">
        <w:rPr>
          <w:rFonts w:ascii="Arial" w:eastAsia="Times New Roman" w:hAnsi="Arial"/>
          <w:sz w:val="24"/>
          <w:lang w:eastAsia="ja-JP"/>
        </w:rPr>
        <w:tab/>
      </w:r>
      <w:r w:rsidRPr="005377EA">
        <w:rPr>
          <w:rFonts w:ascii="Arial" w:eastAsia="Times New Roman" w:hAnsi="Arial"/>
          <w:i/>
          <w:iCs/>
          <w:sz w:val="24"/>
          <w:lang w:eastAsia="ja-JP"/>
        </w:rPr>
        <w:t>SL-</w:t>
      </w:r>
      <w:proofErr w:type="spellStart"/>
      <w:r w:rsidRPr="005377EA">
        <w:rPr>
          <w:rFonts w:ascii="Arial" w:eastAsia="Times New Roman" w:hAnsi="Arial"/>
          <w:i/>
          <w:iCs/>
          <w:sz w:val="24"/>
          <w:lang w:eastAsia="ja-JP"/>
        </w:rPr>
        <w:t>ResourcePool</w:t>
      </w:r>
      <w:bookmarkEnd w:id="10"/>
      <w:bookmarkEnd w:id="11"/>
      <w:proofErr w:type="spellEnd"/>
    </w:p>
    <w:p w:rsidR="005377EA" w:rsidRPr="005377EA" w:rsidRDefault="005377EA" w:rsidP="005377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377EA">
        <w:rPr>
          <w:rFonts w:eastAsia="Times New Roman"/>
          <w:lang w:eastAsia="ja-JP"/>
        </w:rPr>
        <w:t>The IE</w:t>
      </w:r>
      <w:r w:rsidRPr="005377EA">
        <w:rPr>
          <w:rFonts w:eastAsia="Times New Roman"/>
          <w:i/>
          <w:lang w:eastAsia="ja-JP"/>
        </w:rPr>
        <w:t xml:space="preserve"> SL-</w:t>
      </w:r>
      <w:proofErr w:type="spellStart"/>
      <w:r w:rsidRPr="005377EA">
        <w:rPr>
          <w:rFonts w:eastAsia="Times New Roman"/>
          <w:i/>
          <w:lang w:eastAsia="ja-JP"/>
        </w:rPr>
        <w:t>ResourcePool</w:t>
      </w:r>
      <w:proofErr w:type="spellEnd"/>
      <w:r w:rsidRPr="005377EA">
        <w:rPr>
          <w:rFonts w:eastAsia="Times New Roman"/>
          <w:iCs/>
          <w:lang w:eastAsia="ja-JP"/>
        </w:rPr>
        <w:t xml:space="preserve"> specifies the configuration information for NR </w:t>
      </w:r>
      <w:proofErr w:type="spellStart"/>
      <w:r w:rsidRPr="005377EA">
        <w:rPr>
          <w:rFonts w:eastAsia="Times New Roman"/>
          <w:iCs/>
          <w:lang w:eastAsia="ja-JP"/>
        </w:rPr>
        <w:t>sidelink</w:t>
      </w:r>
      <w:proofErr w:type="spellEnd"/>
      <w:r w:rsidRPr="005377EA">
        <w:rPr>
          <w:rFonts w:eastAsia="Times New Roman"/>
          <w:iCs/>
          <w:lang w:eastAsia="ja-JP"/>
        </w:rPr>
        <w:t xml:space="preserve"> communication resource pool</w:t>
      </w:r>
      <w:r w:rsidRPr="005377EA">
        <w:rPr>
          <w:rFonts w:eastAsia="Times New Roman"/>
          <w:lang w:eastAsia="ja-JP"/>
        </w:rPr>
        <w:t>.</w:t>
      </w:r>
    </w:p>
    <w:p w:rsidR="005377EA" w:rsidRPr="005377EA" w:rsidRDefault="005377EA" w:rsidP="005377E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5377EA">
        <w:rPr>
          <w:rFonts w:ascii="Arial" w:eastAsia="Times New Roman" w:hAnsi="Arial"/>
          <w:b/>
          <w:i/>
          <w:lang w:eastAsia="ja-JP"/>
        </w:rPr>
        <w:t>SL-</w:t>
      </w:r>
      <w:proofErr w:type="spellStart"/>
      <w:r w:rsidRPr="005377EA">
        <w:rPr>
          <w:rFonts w:ascii="Arial" w:eastAsia="Times New Roman" w:hAnsi="Arial"/>
          <w:b/>
          <w:i/>
          <w:lang w:eastAsia="ja-JP"/>
        </w:rPr>
        <w:t>ResourcePool</w:t>
      </w:r>
      <w:proofErr w:type="spellEnd"/>
      <w:r w:rsidRPr="005377EA">
        <w:rPr>
          <w:rFonts w:ascii="Arial" w:eastAsia="Times New Roman" w:hAnsi="Arial"/>
          <w:b/>
          <w:i/>
          <w:lang w:eastAsia="ja-JP"/>
        </w:rPr>
        <w:t xml:space="preserve"> </w:t>
      </w:r>
      <w:r w:rsidRPr="005377EA">
        <w:rPr>
          <w:rFonts w:ascii="Arial" w:eastAsia="Times New Roman" w:hAnsi="Arial"/>
          <w:b/>
          <w:lang w:eastAsia="ja-JP"/>
        </w:rPr>
        <w:t>information element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>-- TAG-SL-RESOURCEPOOL-START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>SL-ResourcePool-r16 ::=            SEQUENCE {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sl-PSCCH-Config-r16                SetupRelease { SL-PSCCH-Config-r16 }                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sl-PSSCH-Config-r16                SetupRelease { SL-PSSCH-Config-r16 }                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sl-PSFCH</w:t>
      </w:r>
      <w:r w:rsidRPr="005377EA">
        <w:rPr>
          <w:rFonts w:ascii="Courier New" w:eastAsia="等线" w:hAnsi="Courier New"/>
          <w:noProof/>
          <w:sz w:val="16"/>
          <w:lang w:eastAsia="en-GB"/>
        </w:rPr>
        <w:t>-Config</w:t>
      </w:r>
      <w:r w:rsidRPr="005377EA">
        <w:rPr>
          <w:rFonts w:ascii="Courier New" w:eastAsia="Times New Roman" w:hAnsi="Courier New"/>
          <w:noProof/>
          <w:sz w:val="16"/>
          <w:lang w:eastAsia="en-GB"/>
        </w:rPr>
        <w:t>-r16                SetupRelease { SL-PSFCH-Config-r16 }                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sl-SyncAllowed-r16                 SL-SyncAllowed-r16                                  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sl-SubchannelSize-r16              ENUMERATED {n10, n12, n15, n20, n25, n50, n75, n100}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INTEGER (10..160)                                   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sl-StartRB-Subchannel-r16          INTEGER (0..265)                                    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sl-NumSubchannel-r16               INTEGER (1..27)                                     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sl-Additional-MCS-Table-r16        ENUMERATED {qam256, qam64LowSE, qam256-qam64LowSE } 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sl-ThreshS-RSSI-CBR-r16            INTEGER (0..45)                                     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sl-TimeWindowSizeCBR-r16           ENUMERATED {ms100, slot100}                         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sl-TimeWindowSizeCR-r16            ENUMERATED {ms1000, slot1000}                       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377EA">
        <w:rPr>
          <w:rFonts w:ascii="Courier New" w:eastAsia="等线" w:hAnsi="Courier New"/>
          <w:noProof/>
          <w:sz w:val="16"/>
          <w:lang w:eastAsia="en-GB"/>
        </w:rPr>
        <w:t>sl-PTRS-Config-r16</w:t>
      </w: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5377EA">
        <w:rPr>
          <w:rFonts w:ascii="Courier New" w:eastAsia="等线" w:hAnsi="Courier New"/>
          <w:noProof/>
          <w:sz w:val="16"/>
          <w:lang w:eastAsia="en-GB"/>
        </w:rPr>
        <w:t>SL-PTRS-Config-r16</w:t>
      </w: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</w:t>
      </w:r>
      <w:r w:rsidRPr="005377EA">
        <w:rPr>
          <w:rFonts w:ascii="Courier New" w:eastAsia="等线" w:hAnsi="Courier New"/>
          <w:noProof/>
          <w:sz w:val="16"/>
          <w:lang w:eastAsia="en-GB"/>
        </w:rPr>
        <w:t>OPTIONAL, 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377EA">
        <w:rPr>
          <w:rFonts w:ascii="Courier New" w:eastAsia="等线" w:hAnsi="Courier New"/>
          <w:noProof/>
          <w:sz w:val="16"/>
          <w:lang w:eastAsia="en-GB"/>
        </w:rPr>
        <w:t>sl-UE-SelectedConfigRP-r16</w:t>
      </w: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     </w:t>
      </w:r>
      <w:r w:rsidRPr="005377EA">
        <w:rPr>
          <w:rFonts w:ascii="Courier New" w:eastAsia="等线" w:hAnsi="Courier New"/>
          <w:noProof/>
          <w:sz w:val="16"/>
          <w:lang w:eastAsia="en-GB"/>
        </w:rPr>
        <w:t>SL-UE-SelectedConfigRP-r16</w:t>
      </w: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377EA">
        <w:rPr>
          <w:rFonts w:ascii="Courier New" w:eastAsia="等线" w:hAnsi="Courier New"/>
          <w:noProof/>
          <w:sz w:val="16"/>
          <w:lang w:eastAsia="en-GB"/>
        </w:rPr>
        <w:t>sl-RxParametersNcell-r16</w:t>
      </w: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5377EA">
        <w:rPr>
          <w:rFonts w:ascii="Courier New" w:eastAsia="等线" w:hAnsi="Courier New"/>
          <w:noProof/>
          <w:sz w:val="16"/>
          <w:lang w:eastAsia="en-GB"/>
        </w:rPr>
        <w:t>SEQUENCE {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5377EA">
        <w:rPr>
          <w:rFonts w:ascii="Courier New" w:eastAsia="等线" w:hAnsi="Courier New"/>
          <w:noProof/>
          <w:sz w:val="16"/>
          <w:lang w:eastAsia="en-GB"/>
        </w:rPr>
        <w:t>sl-TDD-Config</w:t>
      </w:r>
      <w:r w:rsidRPr="005377EA">
        <w:rPr>
          <w:rFonts w:ascii="Courier New" w:eastAsia="Times New Roman" w:hAnsi="Courier New"/>
          <w:noProof/>
          <w:sz w:val="16"/>
          <w:lang w:eastAsia="en-GB"/>
        </w:rPr>
        <w:t>uration</w:t>
      </w:r>
      <w:r w:rsidRPr="005377EA">
        <w:rPr>
          <w:rFonts w:ascii="Courier New" w:eastAsia="等线" w:hAnsi="Courier New"/>
          <w:noProof/>
          <w:sz w:val="16"/>
          <w:lang w:eastAsia="en-GB"/>
        </w:rPr>
        <w:t>-r16</w:t>
      </w: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5377EA">
        <w:rPr>
          <w:rFonts w:ascii="Courier New" w:eastAsia="等线" w:hAnsi="Courier New"/>
          <w:noProof/>
          <w:sz w:val="16"/>
          <w:lang w:eastAsia="en-GB"/>
        </w:rPr>
        <w:t>TDD-UL-DL-ConfigCommon</w:t>
      </w: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</w:t>
      </w:r>
      <w:r w:rsidRPr="005377EA">
        <w:rPr>
          <w:rFonts w:ascii="Courier New" w:eastAsia="等线" w:hAnsi="Courier New"/>
          <w:noProof/>
          <w:sz w:val="16"/>
          <w:lang w:eastAsia="en-GB"/>
        </w:rPr>
        <w:t>OPTIONAL,</w:t>
      </w: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5377EA">
        <w:rPr>
          <w:rFonts w:ascii="Courier New" w:eastAsia="等线" w:hAnsi="Courier New"/>
          <w:noProof/>
          <w:sz w:val="16"/>
          <w:lang w:eastAsia="en-GB"/>
        </w:rPr>
        <w:t>sl-SyncConfigIndex-r16</w:t>
      </w: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5377EA">
        <w:rPr>
          <w:rFonts w:ascii="Courier New" w:eastAsia="等线" w:hAnsi="Courier New"/>
          <w:noProof/>
          <w:sz w:val="16"/>
          <w:lang w:eastAsia="en-GB"/>
        </w:rPr>
        <w:t>INTEGER (0..15)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377EA">
        <w:rPr>
          <w:rFonts w:ascii="Courier New" w:eastAsia="等线" w:hAnsi="Courier New"/>
          <w:noProof/>
          <w:sz w:val="16"/>
          <w:lang w:eastAsia="en-GB"/>
        </w:rPr>
        <w:t>}</w:t>
      </w: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sl-ZoneConfigMCR-List-r16          SEQUENCE (SIZE (16)) OF SL-ZoneConfigMCR-r16        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sl-FilterCoefficient-r16           FilterCoefficient                                   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sl-RB-Number-r16                   INTEGER (10..275)                                   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sl-PreemptionEnable-r16            ENUMERATED {enabled, pl1, pl2, pl3, pl4, pl5, pl6, pl7, pl8}          OPTIONAL,   -- Need R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sl-PriorityThreshold-UL-URLLC-r16  INTEGER (1..9)                                      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sl-PriorityThreshold-r16           INTEGER (1..9)                                      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sl-X-Overhead-r16                  ENUMERATED {n0,n3, n6, n9}                                            OPTIONAL,   -- Need S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sl-PowerControl-r16                SL-PowerControl-r16                                 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sl-TxPercentageList-r16            SL-TxPercentageList-r16                             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sl-MinMaxMCS-List-r16              SL-MinMaxMCS-List-r16                               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sl-TimeResource-r16                BIT STRING (SIZE (10..160))                                           OPTIONAL 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>SL-ZoneConfigMCR-r16 ::=               SEQUENCE {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sl-ZoneConfigMCR-Index-r16             INTEGER (0..15),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377EA">
        <w:rPr>
          <w:rFonts w:ascii="Courier New" w:eastAsia="等线" w:hAnsi="Courier New"/>
          <w:noProof/>
          <w:sz w:val="16"/>
          <w:lang w:eastAsia="en-GB"/>
        </w:rPr>
        <w:t>sl-TransRange</w:t>
      </w:r>
      <w:r w:rsidRPr="005377EA">
        <w:rPr>
          <w:rFonts w:ascii="Courier New" w:eastAsia="Times New Roman" w:hAnsi="Courier New"/>
          <w:noProof/>
          <w:sz w:val="16"/>
          <w:lang w:eastAsia="en-GB"/>
        </w:rPr>
        <w:t>-r16                      ENUMERATED {m20, m50, m80, m100, m120, m150, m180, m200, m220, m250, m270, m300, m350,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m370, m400, m420, m450, m480, m500, m550, m600, m700, m1000, spare9, spare8,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spare7, spare6, spare5, spare4, spare3, spare2, spare1}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sl-ZoneConfig-r16                      SL-ZoneConfig-r16                               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>SL-SyncAllowed-r16 ::=                 SEQUENCE {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gnss-Sync-r16                          ENUMERATED {true}                                                 OPTIONAL,   -- Need R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gnbEnb-Sync-r16                        ENUMERATED {true}                                                 OPTIONAL,   -- Need R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ue-Sync-r16                            ENUMERATED {true}                                                 OPTIONAL    -- Need R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>SL-PSCCH-Config-r16 ::=                SEQUENCE {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sl-TimeResourcePSCCH-r16               ENUMERATED {n2, n3}                             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sl-FreqResourcePSCCH-r16               ENUMERATED {n10,n12, n15, n20, n25}             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sl-DMRS-ScrambleID-r16                 INTEGER (0..65535)                              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sl-NumReservedBits-r16                 INTEGER (2..4)                                  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...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>SL-PSSCH-Config-r16 ::=                SEQUENCE {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sl-PSSCH-DMRS-TimePatternList-r16      SEQUENCE (SIZE (1..3)) OF INTEGER (2..4)        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sl-BetaOffsets2ndSCI-r16               SEQUENCE (SIZE (4)) OF SL-BetaOffsets-r16       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sl-Scaling-r16                         ENUMERATED {f0p5, f0p65, f0p8, f1}              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...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>SL-PSFCH-Config-r16 ::=                SEQUENCE {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sl-PSFCH-Period-r16                    ENUMERATED {sl0, sl1, sl2, sl4}                 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sl-PSFCH-RB-Set-r16                    BIT STRING (SIZE (10..275))                     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sl-NumMuxCS-Pair-r16                   ENUMERATED {n1, n2, n3, n6}                     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sl-MinTimeGapPSFCH-r16                 ENUMERATED {sl2, sl3}                           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sl-PSFCH-HopID-r16                     INTEGER (0..1023)                               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sl-PSFCH-CandidateResourceType-r16     ENUMERATED {startSubCH, allocSubCH}             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...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>SL-PTRS-Config-r16 ::=                 SEQUENCE {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sl-PTRS-FreqDensity-r16                SEQUENCE (SIZE (2)) OF INTEGER (1..276)         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sl-PTRS-TimeDensity-r16                SEQUENCE (SIZE (3)) OF INTEGER (0..29)          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sl-PTRS-RE-Offset-r16                  ENUMERATED {offset01, offset10, offset11}       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377EA">
        <w:rPr>
          <w:rFonts w:ascii="Courier New" w:eastAsia="等线" w:hAnsi="Courier New"/>
          <w:noProof/>
          <w:sz w:val="16"/>
          <w:lang w:eastAsia="en-GB"/>
        </w:rPr>
        <w:t>...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>SL-</w:t>
      </w:r>
      <w:r w:rsidRPr="005377EA">
        <w:rPr>
          <w:rFonts w:ascii="Courier New" w:eastAsia="等线" w:hAnsi="Courier New"/>
          <w:noProof/>
          <w:sz w:val="16"/>
          <w:lang w:eastAsia="en-GB"/>
        </w:rPr>
        <w:t>UE-SelectedConfigRP</w:t>
      </w:r>
      <w:r w:rsidRPr="005377EA">
        <w:rPr>
          <w:rFonts w:ascii="Courier New" w:eastAsia="Times New Roman" w:hAnsi="Courier New"/>
          <w:noProof/>
          <w:sz w:val="16"/>
          <w:lang w:eastAsia="en-GB"/>
        </w:rPr>
        <w:t>-r16 ::=         SEQUENCE {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sl-CBR-PriorityTxConfigList-r16        SL-CBR-PriorityTxConfigList-r16                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sl-Thres-RSRP-List-r16                 SL-Thres-RSRP-List-r16                          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sl-MultiReserveResource-r16            ENUMERATED {enabled}                            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sl-MaxNumPerReserve-r16                ENUMERATED {n2, n3}                             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sl-SensingWindow-r16                   ENUMERATED {ms100, ms1100}                      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sl-SelectionWindowList-r16             SL-SelectionWindowList-r16                      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sl-ResourceReservePeriodList-r16       SEQUENCE (SIZE (1..16)) OF SL-ResourceReservePeriod-r16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sl-RS-ForSensing-r16                   ENUMERATED {pscch, pssch},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377EA">
        <w:rPr>
          <w:rFonts w:ascii="Courier New" w:eastAsia="等线" w:hAnsi="Courier New"/>
          <w:noProof/>
          <w:sz w:val="16"/>
          <w:lang w:eastAsia="en-GB"/>
        </w:rPr>
        <w:t>...,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377EA">
        <w:rPr>
          <w:rFonts w:ascii="Courier New" w:eastAsia="等线" w:hAnsi="Courier New"/>
          <w:noProof/>
          <w:sz w:val="16"/>
          <w:lang w:eastAsia="en-GB"/>
        </w:rPr>
        <w:t>[[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377EA">
        <w:rPr>
          <w:rFonts w:ascii="Courier New" w:eastAsia="等线" w:hAnsi="Courier New"/>
          <w:noProof/>
          <w:sz w:val="16"/>
          <w:lang w:eastAsia="en-GB"/>
        </w:rPr>
        <w:t>sl-CBR-PriorityTxConfigList-v1650</w:t>
      </w: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  </w:t>
      </w:r>
      <w:r w:rsidRPr="005377EA">
        <w:rPr>
          <w:rFonts w:ascii="Courier New" w:eastAsia="等线" w:hAnsi="Courier New"/>
          <w:noProof/>
          <w:sz w:val="16"/>
          <w:lang w:eastAsia="en-GB"/>
        </w:rPr>
        <w:t>SL-CBR-PriorityTxConfigList-v1650</w:t>
      </w: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</w:t>
      </w:r>
      <w:r w:rsidRPr="005377EA">
        <w:rPr>
          <w:rFonts w:ascii="Courier New" w:eastAsia="等线" w:hAnsi="Courier New"/>
          <w:noProof/>
          <w:sz w:val="16"/>
          <w:lang w:eastAsia="en-GB"/>
        </w:rPr>
        <w:t>OPTIONAL</w:t>
      </w: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377EA">
        <w:rPr>
          <w:rFonts w:ascii="Courier New" w:eastAsia="等线" w:hAnsi="Courier New"/>
          <w:noProof/>
          <w:sz w:val="16"/>
          <w:lang w:eastAsia="en-GB"/>
        </w:rPr>
        <w:t>--</w:t>
      </w: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377EA">
        <w:rPr>
          <w:rFonts w:ascii="Courier New" w:eastAsia="等线" w:hAnsi="Courier New"/>
          <w:noProof/>
          <w:sz w:val="16"/>
          <w:lang w:eastAsia="en-GB"/>
        </w:rPr>
        <w:t>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377EA">
        <w:rPr>
          <w:rFonts w:ascii="Courier New" w:eastAsia="等线" w:hAnsi="Courier New"/>
          <w:noProof/>
          <w:sz w:val="16"/>
          <w:lang w:eastAsia="en-GB"/>
        </w:rPr>
        <w:t>]]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>SL-ResourceReservePeriod-r16 ::=       CHOICE {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sl-ResourceReservePeriod1-r16          ENUMERATED {ms0, ms100, ms200, ms300, ms400, ms500, ms600, ms700, ms800, ms900, ms1000},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sl-ResourceReservePeriod2-r16          INTEGER (1..99)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>SL-SelectionWindowList-r16 ::=         SEQUENCE (SIZE (8)) OF SL-SelectionWindowConfig-r16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>SL-SelectionWindowConfig-r16 ::=       SEQUENCE {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sl-Priority-r16                        INTEGER (1..8),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sl-SelectionWindow-r16                 ENUMERATED {n1, n5, n10, n20}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>SL-TxPercentageList-r16 ::=            SEQUENCE (SIZE (8)) OF SL-TxPercentageConfig-r16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>SL-TxPercentageConfig-r16 ::=          SEQUENCE {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sl-Priority-r16                        INTEGER (1..8),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sl-TxPercentage-r16                    ENUMERATED {p20, p35, p50}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>SL-MinMaxMCS-List-r16 ::=              SEQUENCE (SIZE (1..3)) OF SL-MinMaxMCS-Config-r16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>SL-MinMaxMCS-Config-r16 ::=            SEQUENCE {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sl-MCS-Table-r16                       ENUMERATED {qam64, qam256, qam64LowSE},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sl-MinMCS-PSSCH-r16                    INTEGER (0..27),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sl-MaxMCS-PSSCH-r16                    INTEGER (0..31)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>SL-BetaOffsets-r16 ::=                 INTEGER (0..31)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>SL-PowerControl-r16 ::=    SEQUENCE {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sl-MaxTransPower-r16       INTEGER (-30..33),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sl-Alpha-PSSCH-PSCCH-r16   ENUMERATED {alpha0, alpha04, alpha05, alpha06, alpha07, alpha08, alpha09, alpha1}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dl-Alpha-PSSCH-PSCCH-r16   ENUMERATED {alpha0, alpha04, alpha05, alpha06, alpha07, alpha08, alpha09, alpha1}  OPTIONAL,   -- Need S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sl-P0-PSSCH-PSCCH-r16      INTEGER (-16..15)                                                                  OPTIONAL,   -- Need S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dl-P0-PSSCH-PSCCH-r16      INTEGER (-16..15)                                                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dl-Alpha-PSFCH-r16         ENUMERATED {alpha0, alpha04, alpha05, alpha06, alpha07, alpha08, alpha09, alpha1}  OPTIONAL,   -- Need S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dl-P0-PSFCH-r16            INTEGER (-16..15)                                                                  OPTIONAL,   -- Need M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>-- TAG-SL-RESOURCEPOOL-STOP</w:t>
      </w:r>
    </w:p>
    <w:p w:rsidR="005377EA" w:rsidRPr="005377EA" w:rsidRDefault="005377EA" w:rsidP="005377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  <w:sectPr w:rsidR="005377EA" w:rsidRPr="005377EA"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720"/>
          <w:docGrid w:linePitch="272"/>
        </w:sectPr>
      </w:pPr>
      <w:r w:rsidRPr="005377EA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tbl>
      <w:tblPr>
        <w:tblW w:w="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4"/>
      </w:tblGrid>
      <w:tr w:rsidR="006E37F7" w:rsidRPr="00D27132" w:rsidTr="001A69A6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6E37F7" w:rsidRPr="00D27132" w:rsidRDefault="006E37F7" w:rsidP="001A69A6">
            <w:pPr>
              <w:pStyle w:val="TAH"/>
              <w:rPr>
                <w:lang w:eastAsia="en-GB"/>
              </w:rPr>
            </w:pPr>
            <w:r w:rsidRPr="00D27132">
              <w:rPr>
                <w:i/>
                <w:noProof/>
                <w:lang w:eastAsia="en-GB"/>
              </w:rPr>
              <w:lastRenderedPageBreak/>
              <w:t xml:space="preserve">SL-PowerControl </w:t>
            </w:r>
            <w:r w:rsidRPr="00D27132">
              <w:rPr>
                <w:noProof/>
                <w:lang w:eastAsia="en-GB"/>
              </w:rPr>
              <w:t>field descriptions</w:t>
            </w:r>
          </w:p>
        </w:tc>
      </w:tr>
      <w:tr w:rsidR="006E37F7" w:rsidRPr="00D27132" w:rsidTr="001A69A6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6E37F7" w:rsidRPr="00D27132" w:rsidRDefault="006E37F7" w:rsidP="001A69A6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D27132">
              <w:rPr>
                <w:b/>
                <w:bCs/>
                <w:i/>
                <w:iCs/>
                <w:lang w:eastAsia="en-GB"/>
              </w:rPr>
              <w:t>sl-MaxTransPower</w:t>
            </w:r>
            <w:proofErr w:type="spellEnd"/>
          </w:p>
          <w:p w:rsidR="006E37F7" w:rsidRPr="00D27132" w:rsidRDefault="006E37F7" w:rsidP="001A69A6">
            <w:pPr>
              <w:pStyle w:val="TAL"/>
              <w:rPr>
                <w:rFonts w:hint="eastAsia"/>
                <w:noProof/>
                <w:lang w:eastAsia="en-GB"/>
              </w:rPr>
            </w:pPr>
            <w:r w:rsidRPr="00D27132">
              <w:rPr>
                <w:kern w:val="2"/>
                <w:lang w:eastAsia="en-GB"/>
              </w:rPr>
              <w:t xml:space="preserve">Indicates the maximum value of the UE's </w:t>
            </w:r>
            <w:proofErr w:type="spellStart"/>
            <w:r w:rsidRPr="00D27132">
              <w:rPr>
                <w:kern w:val="2"/>
                <w:lang w:eastAsia="en-GB"/>
              </w:rPr>
              <w:t>sidelink</w:t>
            </w:r>
            <w:proofErr w:type="spellEnd"/>
            <w:r w:rsidRPr="00D27132">
              <w:rPr>
                <w:kern w:val="2"/>
                <w:lang w:eastAsia="en-GB"/>
              </w:rPr>
              <w:t xml:space="preserve"> transmission power on this resource pool. The unit is dBm.</w:t>
            </w:r>
            <w:r w:rsidR="00A93DB1">
              <w:rPr>
                <w:kern w:val="2"/>
                <w:lang w:eastAsia="en-GB"/>
              </w:rPr>
              <w:t xml:space="preserve"> </w:t>
            </w:r>
            <w:ins w:id="12" w:author="vivo" w:date="2022-02-14T16:42:00Z">
              <w:r w:rsidR="00053A0E">
                <w:rPr>
                  <w:lang w:val="en-US" w:eastAsia="zh-CN"/>
                </w:rPr>
                <w:t>This value is used for S</w:t>
              </w:r>
            </w:ins>
            <w:ins w:id="13" w:author="vivo" w:date="2022-02-14T16:43:00Z">
              <w:r w:rsidR="00053A0E">
                <w:rPr>
                  <w:lang w:val="en-US" w:eastAsia="zh-CN"/>
                </w:rPr>
                <w:t>L</w:t>
              </w:r>
            </w:ins>
            <w:ins w:id="14" w:author="vivo" w:date="2022-02-14T16:42:00Z">
              <w:r w:rsidR="00053A0E">
                <w:rPr>
                  <w:lang w:val="en-US" w:eastAsia="zh-CN"/>
                </w:rPr>
                <w:t xml:space="preserve"> power control </w:t>
              </w:r>
              <w:proofErr w:type="spellStart"/>
              <w:r w:rsidR="00053A0E" w:rsidRPr="00224996">
                <w:rPr>
                  <w:i/>
                  <w:lang w:val="en-US" w:eastAsia="zh-CN"/>
                </w:rPr>
                <w:t>P</w:t>
              </w:r>
              <w:r w:rsidR="00053A0E" w:rsidRPr="00224996">
                <w:rPr>
                  <w:i/>
                  <w:vertAlign w:val="subscript"/>
                  <w:lang w:val="en-US" w:eastAsia="zh-CN"/>
                </w:rPr>
                <w:t>EMAX,c</w:t>
              </w:r>
              <w:proofErr w:type="spellEnd"/>
              <w:r w:rsidR="00053A0E" w:rsidRPr="007C5199">
                <w:rPr>
                  <w:lang w:val="en-US" w:eastAsia="zh-CN"/>
                </w:rPr>
                <w:t xml:space="preserve"> </w:t>
              </w:r>
            </w:ins>
            <w:ins w:id="15" w:author="vivo" w:date="2022-02-14T16:45:00Z">
              <w:r w:rsidR="00667E8E">
                <w:rPr>
                  <w:lang w:val="en-US" w:eastAsia="zh-CN"/>
                </w:rPr>
                <w:t xml:space="preserve">as </w:t>
              </w:r>
            </w:ins>
            <w:ins w:id="16" w:author="vivo" w:date="2022-02-14T16:42:00Z">
              <w:r w:rsidR="00053A0E">
                <w:rPr>
                  <w:lang w:val="en-US" w:eastAsia="zh-CN"/>
                </w:rPr>
                <w:t xml:space="preserve">defined in </w:t>
              </w:r>
              <w:r w:rsidR="00053A0E" w:rsidRPr="007C5199">
                <w:rPr>
                  <w:lang w:val="en-US" w:eastAsia="zh-CN"/>
                </w:rPr>
                <w:t>TS 38.101-1</w:t>
              </w:r>
            </w:ins>
            <w:r w:rsidR="00C50F2F">
              <w:rPr>
                <w:rFonts w:hint="eastAsia"/>
                <w:lang w:val="en-US" w:eastAsia="zh-CN"/>
              </w:rPr>
              <w:t>.</w:t>
            </w:r>
            <w:bookmarkStart w:id="17" w:name="_GoBack"/>
            <w:bookmarkEnd w:id="17"/>
          </w:p>
        </w:tc>
      </w:tr>
      <w:tr w:rsidR="006E37F7" w:rsidRPr="00D27132" w:rsidTr="001A69A6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6E37F7" w:rsidRPr="00D27132" w:rsidRDefault="006E37F7" w:rsidP="001A69A6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D27132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D27132">
              <w:rPr>
                <w:b/>
                <w:bCs/>
                <w:i/>
                <w:iCs/>
                <w:lang w:eastAsia="en-GB"/>
              </w:rPr>
              <w:t>-Alpha-PSSCH-PSCCH</w:t>
            </w:r>
          </w:p>
          <w:p w:rsidR="006E37F7" w:rsidRPr="00D27132" w:rsidRDefault="006E37F7" w:rsidP="001A69A6">
            <w:pPr>
              <w:pStyle w:val="TAL"/>
              <w:rPr>
                <w:lang w:eastAsia="en-GB"/>
              </w:rPr>
            </w:pPr>
            <w:r w:rsidRPr="00D27132">
              <w:rPr>
                <w:kern w:val="2"/>
                <w:lang w:eastAsia="en-GB"/>
              </w:rPr>
              <w:t xml:space="preserve">Indicates alpha value for </w:t>
            </w:r>
            <w:proofErr w:type="spellStart"/>
            <w:r w:rsidRPr="00D27132">
              <w:rPr>
                <w:kern w:val="2"/>
                <w:lang w:eastAsia="en-GB"/>
              </w:rPr>
              <w:t>sidelink</w:t>
            </w:r>
            <w:proofErr w:type="spellEnd"/>
            <w:r w:rsidRPr="00D27132">
              <w:rPr>
                <w:kern w:val="2"/>
                <w:lang w:eastAsia="en-GB"/>
              </w:rPr>
              <w:t xml:space="preserve"> pathloss based power control for PSCCH/PSSCH when sl-P0-PSSCH is configured. When the field is absent the UE applies the value 1. </w:t>
            </w:r>
          </w:p>
        </w:tc>
      </w:tr>
      <w:tr w:rsidR="006E37F7" w:rsidRPr="00D27132" w:rsidTr="001A69A6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6E37F7" w:rsidRPr="00D27132" w:rsidRDefault="006E37F7" w:rsidP="001A69A6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D27132">
              <w:rPr>
                <w:b/>
                <w:bCs/>
                <w:i/>
                <w:iCs/>
                <w:lang w:eastAsia="en-GB"/>
              </w:rPr>
              <w:t>sl-P0-PSSCH-PSCCH</w:t>
            </w:r>
          </w:p>
          <w:p w:rsidR="006E37F7" w:rsidRPr="00D27132" w:rsidRDefault="006E37F7" w:rsidP="001A69A6">
            <w:pPr>
              <w:pStyle w:val="TAL"/>
              <w:rPr>
                <w:lang w:eastAsia="en-GB"/>
              </w:rPr>
            </w:pPr>
            <w:r w:rsidRPr="00D27132">
              <w:rPr>
                <w:kern w:val="2"/>
                <w:lang w:eastAsia="en-GB"/>
              </w:rPr>
              <w:t xml:space="preserve">Indicates P0 value for </w:t>
            </w:r>
            <w:proofErr w:type="spellStart"/>
            <w:r w:rsidRPr="00D27132">
              <w:rPr>
                <w:kern w:val="2"/>
                <w:lang w:eastAsia="en-GB"/>
              </w:rPr>
              <w:t>sidelink</w:t>
            </w:r>
            <w:proofErr w:type="spellEnd"/>
            <w:r w:rsidRPr="00D27132">
              <w:rPr>
                <w:kern w:val="2"/>
                <w:lang w:eastAsia="en-GB"/>
              </w:rPr>
              <w:t xml:space="preserve"> pathloss based power control for PSCCH/PSSCH. If not configured, </w:t>
            </w:r>
            <w:proofErr w:type="spellStart"/>
            <w:r w:rsidRPr="00D27132">
              <w:rPr>
                <w:kern w:val="2"/>
                <w:lang w:eastAsia="en-GB"/>
              </w:rPr>
              <w:t>sidelink</w:t>
            </w:r>
            <w:proofErr w:type="spellEnd"/>
            <w:r w:rsidRPr="00D27132">
              <w:rPr>
                <w:kern w:val="2"/>
                <w:lang w:eastAsia="en-GB"/>
              </w:rPr>
              <w:t xml:space="preserve"> pathloss based power control is disabled for PSCCH/PSSCH.</w:t>
            </w:r>
          </w:p>
        </w:tc>
      </w:tr>
      <w:tr w:rsidR="006E37F7" w:rsidRPr="00D27132" w:rsidTr="001A69A6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6E37F7" w:rsidRPr="00D27132" w:rsidRDefault="006E37F7" w:rsidP="001A69A6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D27132">
              <w:rPr>
                <w:b/>
                <w:bCs/>
                <w:i/>
                <w:iCs/>
                <w:lang w:eastAsia="en-GB"/>
              </w:rPr>
              <w:t>dl-Alpha-PSSCH-PSCCH</w:t>
            </w:r>
          </w:p>
          <w:p w:rsidR="006E37F7" w:rsidRPr="00D27132" w:rsidRDefault="006E37F7" w:rsidP="001A69A6">
            <w:pPr>
              <w:pStyle w:val="TAL"/>
              <w:rPr>
                <w:lang w:eastAsia="en-GB"/>
              </w:rPr>
            </w:pPr>
            <w:r w:rsidRPr="00D27132">
              <w:rPr>
                <w:kern w:val="2"/>
                <w:lang w:eastAsia="en-GB"/>
              </w:rPr>
              <w:t xml:space="preserve">Indicates alpha value for downlink pathloss based power control for PSCCH/PSSCH when dl-P0-PSSCH is configured. When the field is absent the UE applies the value 1. </w:t>
            </w:r>
          </w:p>
        </w:tc>
      </w:tr>
      <w:tr w:rsidR="006E37F7" w:rsidRPr="00D27132" w:rsidTr="001A69A6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6E37F7" w:rsidRPr="00D27132" w:rsidRDefault="006E37F7" w:rsidP="001A69A6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D27132">
              <w:rPr>
                <w:b/>
                <w:bCs/>
                <w:i/>
                <w:iCs/>
                <w:lang w:eastAsia="en-GB"/>
              </w:rPr>
              <w:t>dl-P0-PSSCH-PSCCH</w:t>
            </w:r>
          </w:p>
          <w:p w:rsidR="006E37F7" w:rsidRPr="00D27132" w:rsidRDefault="006E37F7" w:rsidP="001A69A6">
            <w:pPr>
              <w:pStyle w:val="TAL"/>
              <w:rPr>
                <w:lang w:eastAsia="en-GB"/>
              </w:rPr>
            </w:pPr>
            <w:r w:rsidRPr="00D27132">
              <w:rPr>
                <w:kern w:val="2"/>
                <w:lang w:eastAsia="en-GB"/>
              </w:rPr>
              <w:t>Indicates P0 value for downlink pathloss based power control for PSCCH/PSSCH. If not configured, downlink pathloss based power control is disabled for PSCCH/PSSCH.</w:t>
            </w:r>
          </w:p>
        </w:tc>
      </w:tr>
      <w:tr w:rsidR="006E37F7" w:rsidRPr="00D27132" w:rsidTr="001A69A6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6E37F7" w:rsidRPr="00D27132" w:rsidRDefault="006E37F7" w:rsidP="001A69A6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D27132">
              <w:rPr>
                <w:b/>
                <w:bCs/>
                <w:i/>
                <w:iCs/>
                <w:lang w:eastAsia="en-GB"/>
              </w:rPr>
              <w:t>dl-Alpha-PSFCH</w:t>
            </w:r>
          </w:p>
          <w:p w:rsidR="006E37F7" w:rsidRPr="00D27132" w:rsidRDefault="006E37F7" w:rsidP="001A69A6">
            <w:pPr>
              <w:pStyle w:val="TAL"/>
              <w:rPr>
                <w:lang w:eastAsia="en-GB"/>
              </w:rPr>
            </w:pPr>
            <w:r w:rsidRPr="00D27132">
              <w:rPr>
                <w:kern w:val="2"/>
                <w:lang w:eastAsia="en-GB"/>
              </w:rPr>
              <w:t xml:space="preserve">Indicates alpha value for downlink pathloss based power control for PSFCH when dl-P0-PSFCH is configured. When the field is absent the UE applies the value 1. </w:t>
            </w:r>
          </w:p>
        </w:tc>
      </w:tr>
      <w:tr w:rsidR="006E37F7" w:rsidRPr="00D27132" w:rsidTr="001A69A6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6E37F7" w:rsidRPr="00D27132" w:rsidRDefault="006E37F7" w:rsidP="001A69A6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D27132">
              <w:rPr>
                <w:b/>
                <w:bCs/>
                <w:i/>
                <w:iCs/>
                <w:lang w:eastAsia="en-GB"/>
              </w:rPr>
              <w:t>dl-P0-PSFCH</w:t>
            </w:r>
          </w:p>
          <w:p w:rsidR="006E37F7" w:rsidRPr="00D27132" w:rsidRDefault="006E37F7" w:rsidP="001A69A6">
            <w:pPr>
              <w:pStyle w:val="TAL"/>
              <w:rPr>
                <w:lang w:eastAsia="en-GB"/>
              </w:rPr>
            </w:pPr>
            <w:r w:rsidRPr="00D27132">
              <w:rPr>
                <w:kern w:val="2"/>
                <w:lang w:eastAsia="en-GB"/>
              </w:rPr>
              <w:t>Indicates P0 value for downlink pathloss based power control for PSFCH. If not configured, downlink pathloss based power control is disabled for PSFCH.</w:t>
            </w:r>
          </w:p>
        </w:tc>
      </w:tr>
    </w:tbl>
    <w:p w:rsidR="00CF2B52" w:rsidRPr="00A93DB1" w:rsidRDefault="00CF2B52">
      <w:pPr>
        <w:rPr>
          <w:rFonts w:eastAsia="MS Mincho"/>
          <w:lang w:eastAsia="ja-JP"/>
        </w:rPr>
      </w:pPr>
    </w:p>
    <w:tbl>
      <w:tblPr>
        <w:tblpPr w:leftFromText="180" w:rightFromText="180" w:vertAnchor="text" w:horzAnchor="margin" w:tblpX="-441" w:tblpY="70"/>
        <w:tblW w:w="54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5557"/>
      </w:tblGrid>
      <w:tr w:rsidR="00CF2B52">
        <w:trPr>
          <w:trHeight w:val="251"/>
        </w:trPr>
        <w:tc>
          <w:tcPr>
            <w:tcW w:w="5000" w:type="pct"/>
            <w:shd w:val="clear" w:color="auto" w:fill="FDE9D9"/>
            <w:vAlign w:val="center"/>
          </w:tcPr>
          <w:p w:rsidR="00CF2B52" w:rsidRDefault="00F91E9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8"/>
      <w:bookmarkEnd w:id="9"/>
    </w:tbl>
    <w:p w:rsidR="00CF2B52" w:rsidRDefault="00CF2B52">
      <w:pPr>
        <w:rPr>
          <w:lang w:eastAsia="ja-JP"/>
        </w:rPr>
      </w:pPr>
    </w:p>
    <w:p w:rsidR="00CF2B52" w:rsidRDefault="00CF2B52">
      <w:pPr>
        <w:rPr>
          <w:rFonts w:eastAsia="MS Mincho"/>
          <w:lang w:eastAsia="ja-JP"/>
        </w:rPr>
      </w:pPr>
    </w:p>
    <w:p w:rsidR="00CF2B52" w:rsidRDefault="00CF2B52"/>
    <w:sectPr w:rsidR="00CF2B52" w:rsidSect="005377EA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1FCE" w:rsidRDefault="00211FCE">
      <w:pPr>
        <w:spacing w:after="0"/>
      </w:pPr>
      <w:r>
        <w:separator/>
      </w:r>
    </w:p>
  </w:endnote>
  <w:endnote w:type="continuationSeparator" w:id="0">
    <w:p w:rsidR="00211FCE" w:rsidRDefault="00211F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1FCE" w:rsidRDefault="00211FCE">
      <w:pPr>
        <w:spacing w:after="0"/>
      </w:pPr>
      <w:r>
        <w:separator/>
      </w:r>
    </w:p>
  </w:footnote>
  <w:footnote w:type="continuationSeparator" w:id="0">
    <w:p w:rsidR="00211FCE" w:rsidRDefault="00211F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2B52" w:rsidRDefault="00F91E9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773"/>
    <w:rsid w:val="00053A0E"/>
    <w:rsid w:val="000A6394"/>
    <w:rsid w:val="000B7FED"/>
    <w:rsid w:val="000C038A"/>
    <w:rsid w:val="000C6598"/>
    <w:rsid w:val="000D44B3"/>
    <w:rsid w:val="000E7070"/>
    <w:rsid w:val="00134F3F"/>
    <w:rsid w:val="00145D43"/>
    <w:rsid w:val="00192C46"/>
    <w:rsid w:val="001A0364"/>
    <w:rsid w:val="001A08B3"/>
    <w:rsid w:val="001A7B60"/>
    <w:rsid w:val="001B52F0"/>
    <w:rsid w:val="001B7A65"/>
    <w:rsid w:val="001D1C66"/>
    <w:rsid w:val="001E41F3"/>
    <w:rsid w:val="00211FCE"/>
    <w:rsid w:val="00224996"/>
    <w:rsid w:val="0026004D"/>
    <w:rsid w:val="002640DD"/>
    <w:rsid w:val="00275D12"/>
    <w:rsid w:val="00284FEB"/>
    <w:rsid w:val="002860C4"/>
    <w:rsid w:val="002B5741"/>
    <w:rsid w:val="002D248D"/>
    <w:rsid w:val="002D7EEB"/>
    <w:rsid w:val="002E472E"/>
    <w:rsid w:val="00301E00"/>
    <w:rsid w:val="00305409"/>
    <w:rsid w:val="003609EF"/>
    <w:rsid w:val="0036231A"/>
    <w:rsid w:val="00374DD4"/>
    <w:rsid w:val="003E1A36"/>
    <w:rsid w:val="00400974"/>
    <w:rsid w:val="00410371"/>
    <w:rsid w:val="004242F1"/>
    <w:rsid w:val="00455075"/>
    <w:rsid w:val="004A275C"/>
    <w:rsid w:val="004B75B7"/>
    <w:rsid w:val="0051580D"/>
    <w:rsid w:val="005377EA"/>
    <w:rsid w:val="00547111"/>
    <w:rsid w:val="00592D74"/>
    <w:rsid w:val="005B4BFD"/>
    <w:rsid w:val="005E2C44"/>
    <w:rsid w:val="00621188"/>
    <w:rsid w:val="006257ED"/>
    <w:rsid w:val="00665C47"/>
    <w:rsid w:val="00667E8E"/>
    <w:rsid w:val="00695808"/>
    <w:rsid w:val="006A28DB"/>
    <w:rsid w:val="006A29CB"/>
    <w:rsid w:val="006B46FB"/>
    <w:rsid w:val="006E21FB"/>
    <w:rsid w:val="006E37F7"/>
    <w:rsid w:val="007176FF"/>
    <w:rsid w:val="00784A74"/>
    <w:rsid w:val="00792342"/>
    <w:rsid w:val="007977A8"/>
    <w:rsid w:val="007B512A"/>
    <w:rsid w:val="007C2097"/>
    <w:rsid w:val="007C5199"/>
    <w:rsid w:val="007D6A07"/>
    <w:rsid w:val="007F0DDE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1AC1"/>
    <w:rsid w:val="00991B88"/>
    <w:rsid w:val="009A4DBB"/>
    <w:rsid w:val="009A5753"/>
    <w:rsid w:val="009A579D"/>
    <w:rsid w:val="009B5991"/>
    <w:rsid w:val="009B6BE1"/>
    <w:rsid w:val="009C3265"/>
    <w:rsid w:val="009E3297"/>
    <w:rsid w:val="009F734F"/>
    <w:rsid w:val="00A10024"/>
    <w:rsid w:val="00A17FCF"/>
    <w:rsid w:val="00A246B6"/>
    <w:rsid w:val="00A47E70"/>
    <w:rsid w:val="00A50CF0"/>
    <w:rsid w:val="00A7671C"/>
    <w:rsid w:val="00A8205C"/>
    <w:rsid w:val="00A93DB1"/>
    <w:rsid w:val="00AA2CBC"/>
    <w:rsid w:val="00AB4B25"/>
    <w:rsid w:val="00AC5820"/>
    <w:rsid w:val="00AD1CD8"/>
    <w:rsid w:val="00B246C0"/>
    <w:rsid w:val="00B258BB"/>
    <w:rsid w:val="00B478F7"/>
    <w:rsid w:val="00B67B97"/>
    <w:rsid w:val="00B968C8"/>
    <w:rsid w:val="00BA3EC5"/>
    <w:rsid w:val="00BA51D9"/>
    <w:rsid w:val="00BA621D"/>
    <w:rsid w:val="00BB3FEC"/>
    <w:rsid w:val="00BB5DFC"/>
    <w:rsid w:val="00BD279D"/>
    <w:rsid w:val="00BD6BB8"/>
    <w:rsid w:val="00C12626"/>
    <w:rsid w:val="00C30270"/>
    <w:rsid w:val="00C50F2F"/>
    <w:rsid w:val="00C66BA2"/>
    <w:rsid w:val="00C7345F"/>
    <w:rsid w:val="00C95985"/>
    <w:rsid w:val="00CC5026"/>
    <w:rsid w:val="00CC68D0"/>
    <w:rsid w:val="00CD34B9"/>
    <w:rsid w:val="00CE75EA"/>
    <w:rsid w:val="00CF2B52"/>
    <w:rsid w:val="00D03F9A"/>
    <w:rsid w:val="00D04471"/>
    <w:rsid w:val="00D06D51"/>
    <w:rsid w:val="00D24991"/>
    <w:rsid w:val="00D50255"/>
    <w:rsid w:val="00D66520"/>
    <w:rsid w:val="00DA24EA"/>
    <w:rsid w:val="00DB38A1"/>
    <w:rsid w:val="00DE34CF"/>
    <w:rsid w:val="00E13F3D"/>
    <w:rsid w:val="00E34898"/>
    <w:rsid w:val="00EB09B7"/>
    <w:rsid w:val="00ED70C7"/>
    <w:rsid w:val="00EE7D7C"/>
    <w:rsid w:val="00F25D98"/>
    <w:rsid w:val="00F300FB"/>
    <w:rsid w:val="00F311AE"/>
    <w:rsid w:val="00F604FF"/>
    <w:rsid w:val="00F84BF0"/>
    <w:rsid w:val="00F91E92"/>
    <w:rsid w:val="00FB6386"/>
    <w:rsid w:val="00FD0039"/>
    <w:rsid w:val="0F5C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F5C8B7"/>
  <w15:docId w15:val="{595FDB7B-88EC-46BE-8C2E-CC72247A2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Normal1">
    <w:name w:val="Normal1"/>
    <w:rsid w:val="00224996"/>
    <w:pPr>
      <w:jc w:val="both"/>
    </w:pPr>
    <w:rPr>
      <w:rFonts w:ascii="Times New Roman" w:eastAsia="宋体" w:hAnsi="Times New Roman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96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C8EDFB-07FA-4D90-8942-AE469ECD5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6</Pages>
  <Words>2242</Words>
  <Characters>12784</Characters>
  <Application>Microsoft Office Word</Application>
  <DocSecurity>0</DocSecurity>
  <Lines>106</Lines>
  <Paragraphs>29</Paragraphs>
  <ScaleCrop>false</ScaleCrop>
  <Company>3GPP Support Team</Company>
  <LinksUpToDate>false</LinksUpToDate>
  <CharactersWithSpaces>14997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vivo(Jing)</cp:lastModifiedBy>
  <cp:revision>41</cp:revision>
  <cp:lastPrinted>2411-12-31T15:59:00Z</cp:lastPrinted>
  <dcterms:created xsi:type="dcterms:W3CDTF">2021-10-21T03:14:00Z</dcterms:created>
  <dcterms:modified xsi:type="dcterms:W3CDTF">2022-02-14T10:55:00Z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2052-11.1.0.9513</vt:lpwstr>
  </property>
</Properties>
</file>